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BB" w:rsidRPr="00491B94" w:rsidRDefault="00D74696" w:rsidP="003B4538">
      <w:r w:rsidRPr="005522D4">
        <w:rPr>
          <w:noProof/>
          <w:color w:val="FFFFFF" w:themeColor="background1"/>
          <w:lang w:val="en-US"/>
        </w:rPr>
        <w:drawing>
          <wp:inline distT="0" distB="0" distL="0" distR="0" wp14:anchorId="5F87E694" wp14:editId="7BA5A7F5">
            <wp:extent cx="1506571" cy="809625"/>
            <wp:effectExtent l="0" t="0" r="0" b="0"/>
            <wp:docPr id="1" name="Picture 1" descr="P:\CORE MANAGEMENT\CORE CORPORATE\Core Realty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RE MANAGEMENT\CORE CORPORATE\Core Realty\Logo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81" cy="81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F88" w:rsidRPr="00491B94">
        <w:rPr>
          <w:color w:val="FFFFFF" w:themeColor="background1"/>
        </w:rPr>
        <w:t xml:space="preserve">       </w:t>
      </w:r>
      <w:r>
        <w:rPr>
          <w:color w:val="FFFFFF" w:themeColor="background1"/>
        </w:rPr>
        <w:t xml:space="preserve">  </w:t>
      </w:r>
      <w:r w:rsidR="00CC3041">
        <w:t xml:space="preserve">WINDERMERE </w:t>
      </w:r>
      <w:r w:rsidR="00464B04">
        <w:t>NORTH HOA</w:t>
      </w:r>
      <w:r w:rsidR="00CC3041">
        <w:t xml:space="preserve"> ASSOCIATION</w:t>
      </w:r>
    </w:p>
    <w:p w:rsidR="00111D99" w:rsidRPr="00111D99" w:rsidRDefault="00111D99" w:rsidP="00111D99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sz w:val="4"/>
          <w:szCs w:val="4"/>
          <w:lang w:val="en-US"/>
        </w:rPr>
      </w:pPr>
    </w:p>
    <w:p w:rsidR="00111D99" w:rsidRPr="00491B94" w:rsidRDefault="00111D99" w:rsidP="00111D99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:rsidR="00757F88" w:rsidRPr="00491B94" w:rsidRDefault="00885FB4" w:rsidP="00DE647E">
      <w:pPr>
        <w:jc w:val="center"/>
        <w:rPr>
          <w:rFonts w:cstheme="minorHAnsi"/>
        </w:rPr>
      </w:pPr>
      <w:r>
        <w:rPr>
          <w:rFonts w:cstheme="minorHAnsi"/>
        </w:rPr>
        <w:t>MINUTES FROM</w:t>
      </w:r>
      <w:r w:rsidR="00661C62" w:rsidRPr="00491B94">
        <w:rPr>
          <w:rFonts w:cstheme="minorHAnsi"/>
        </w:rPr>
        <w:t xml:space="preserve"> A MEETING OF THE BOARD OF DIRECTORS</w:t>
      </w:r>
    </w:p>
    <w:p w:rsidR="00D5134A" w:rsidRPr="00491B94" w:rsidRDefault="00D5134A" w:rsidP="00D5134A">
      <w:pPr>
        <w:spacing w:line="240" w:lineRule="auto"/>
        <w:outlineLvl w:val="0"/>
        <w:rPr>
          <w:rFonts w:cstheme="minorHAnsi"/>
          <w:b/>
        </w:rPr>
      </w:pPr>
      <w:r w:rsidRPr="003476B3">
        <w:rPr>
          <w:rFonts w:cstheme="minorHAnsi"/>
          <w:b/>
        </w:rPr>
        <w:t xml:space="preserve">Time: </w:t>
      </w:r>
      <w:r w:rsidR="00576509" w:rsidRPr="003476B3">
        <w:rPr>
          <w:rFonts w:cstheme="minorHAnsi"/>
          <w:b/>
        </w:rPr>
        <w:tab/>
      </w:r>
      <w:r w:rsidR="00576509" w:rsidRPr="003476B3">
        <w:rPr>
          <w:rFonts w:cstheme="minorHAnsi"/>
          <w:b/>
        </w:rPr>
        <w:tab/>
      </w:r>
      <w:r w:rsidR="00A11185">
        <w:rPr>
          <w:rFonts w:cstheme="minorHAnsi"/>
          <w:b/>
        </w:rPr>
        <w:t>6:3</w:t>
      </w:r>
      <w:r w:rsidR="003476B3" w:rsidRPr="003476B3">
        <w:rPr>
          <w:rFonts w:cstheme="minorHAnsi"/>
          <w:b/>
        </w:rPr>
        <w:t>0</w:t>
      </w:r>
      <w:r w:rsidR="00522F6A">
        <w:rPr>
          <w:rFonts w:cstheme="minorHAnsi"/>
          <w:b/>
        </w:rPr>
        <w:t xml:space="preserve"> </w:t>
      </w:r>
      <w:r w:rsidR="003476B3" w:rsidRPr="003476B3">
        <w:rPr>
          <w:rFonts w:cstheme="minorHAnsi"/>
          <w:b/>
        </w:rPr>
        <w:t>PM</w:t>
      </w:r>
    </w:p>
    <w:p w:rsidR="00D5134A" w:rsidRPr="00470858" w:rsidRDefault="00D5134A" w:rsidP="00D5134A">
      <w:pPr>
        <w:spacing w:line="240" w:lineRule="auto"/>
        <w:outlineLvl w:val="0"/>
        <w:rPr>
          <w:rFonts w:cstheme="minorHAnsi"/>
          <w:b/>
          <w:highlight w:val="yellow"/>
        </w:rPr>
      </w:pPr>
      <w:r w:rsidRPr="00491B94">
        <w:rPr>
          <w:rFonts w:cstheme="minorHAnsi"/>
          <w:b/>
        </w:rPr>
        <w:t>Date:</w:t>
      </w:r>
      <w:r w:rsidR="00C25F97" w:rsidRPr="00491B94">
        <w:rPr>
          <w:rFonts w:cstheme="minorHAnsi"/>
          <w:b/>
        </w:rPr>
        <w:tab/>
      </w:r>
      <w:r w:rsidR="00C25F97" w:rsidRPr="00491B94">
        <w:rPr>
          <w:rFonts w:cstheme="minorHAnsi"/>
          <w:b/>
        </w:rPr>
        <w:tab/>
      </w:r>
      <w:r w:rsidR="00ED24C1">
        <w:rPr>
          <w:rFonts w:cstheme="minorHAnsi"/>
          <w:b/>
        </w:rPr>
        <w:t>April 12, 2017</w:t>
      </w:r>
    </w:p>
    <w:p w:rsidR="009B4082" w:rsidRPr="00491B94" w:rsidRDefault="00D5134A" w:rsidP="00D5134A">
      <w:pPr>
        <w:spacing w:line="240" w:lineRule="auto"/>
        <w:outlineLvl w:val="0"/>
        <w:rPr>
          <w:rFonts w:cstheme="minorHAnsi"/>
          <w:b/>
        </w:rPr>
      </w:pPr>
      <w:r w:rsidRPr="003476B3">
        <w:rPr>
          <w:rFonts w:cstheme="minorHAnsi"/>
          <w:b/>
        </w:rPr>
        <w:t xml:space="preserve">Location: </w:t>
      </w:r>
      <w:r w:rsidR="00C25F97" w:rsidRPr="003476B3">
        <w:rPr>
          <w:rFonts w:cstheme="minorHAnsi"/>
          <w:b/>
        </w:rPr>
        <w:tab/>
      </w:r>
      <w:r w:rsidR="00EE1A98">
        <w:rPr>
          <w:rFonts w:cstheme="minorHAnsi"/>
          <w:b/>
        </w:rPr>
        <w:t>Matt</w:t>
      </w:r>
      <w:r w:rsidR="008A50C8">
        <w:rPr>
          <w:rFonts w:cstheme="minorHAnsi"/>
          <w:b/>
        </w:rPr>
        <w:t xml:space="preserve">’s House – </w:t>
      </w:r>
      <w:r w:rsidR="00EE1A98">
        <w:rPr>
          <w:rFonts w:ascii="Calibri" w:eastAsia="Times New Roman" w:hAnsi="Calibri"/>
          <w:b/>
          <w:color w:val="000000"/>
        </w:rPr>
        <w:t>3434 West Landing</w:t>
      </w:r>
    </w:p>
    <w:p w:rsidR="001149F1" w:rsidRPr="00491B94" w:rsidRDefault="00D5134A" w:rsidP="000D7882">
      <w:pPr>
        <w:ind w:left="1440" w:hanging="1440"/>
        <w:rPr>
          <w:rFonts w:eastAsia="Times New Roman" w:cstheme="minorHAnsi"/>
          <w:b/>
          <w:lang w:val="en-US"/>
        </w:rPr>
      </w:pPr>
      <w:r w:rsidRPr="00491B94">
        <w:rPr>
          <w:rFonts w:cstheme="minorHAnsi"/>
          <w:b/>
        </w:rPr>
        <w:t>Attendees:</w:t>
      </w:r>
      <w:r w:rsidRPr="00491B94">
        <w:rPr>
          <w:rFonts w:cstheme="minorHAnsi"/>
          <w:b/>
        </w:rPr>
        <w:tab/>
      </w:r>
      <w:r w:rsidR="000D7882">
        <w:rPr>
          <w:rFonts w:cstheme="minorHAnsi"/>
          <w:b/>
        </w:rPr>
        <w:t>Andrew Tambone</w:t>
      </w:r>
      <w:r w:rsidR="000D7882" w:rsidRPr="00CC4549">
        <w:rPr>
          <w:rFonts w:cstheme="minorHAnsi"/>
          <w:b/>
        </w:rPr>
        <w:t>, Dave</w:t>
      </w:r>
      <w:r w:rsidR="000D7882">
        <w:rPr>
          <w:rFonts w:cstheme="minorHAnsi"/>
          <w:b/>
        </w:rPr>
        <w:t xml:space="preserve"> </w:t>
      </w:r>
      <w:r w:rsidR="000D7882" w:rsidRPr="00CC4549">
        <w:rPr>
          <w:rFonts w:cstheme="minorHAnsi"/>
          <w:b/>
        </w:rPr>
        <w:t>Hohnstein,</w:t>
      </w:r>
      <w:r w:rsidR="000D7882">
        <w:rPr>
          <w:rFonts w:cstheme="minorHAnsi"/>
          <w:b/>
        </w:rPr>
        <w:t xml:space="preserve"> </w:t>
      </w:r>
      <w:r w:rsidR="000D7882" w:rsidRPr="00CC4549">
        <w:rPr>
          <w:rFonts w:cstheme="minorHAnsi"/>
          <w:b/>
        </w:rPr>
        <w:t>Trevor Silvey, Colin Van Buskirk,</w:t>
      </w:r>
      <w:r w:rsidR="000D7882">
        <w:rPr>
          <w:rFonts w:cstheme="minorHAnsi"/>
          <w:b/>
        </w:rPr>
        <w:t xml:space="preserve"> Matt Meier,</w:t>
      </w:r>
      <w:r w:rsidR="000D7882" w:rsidRPr="00CC4549">
        <w:rPr>
          <w:rFonts w:cstheme="minorHAnsi"/>
          <w:b/>
        </w:rPr>
        <w:t xml:space="preserve"> </w:t>
      </w:r>
      <w:r w:rsidR="000D7882">
        <w:rPr>
          <w:rFonts w:cstheme="minorHAnsi"/>
          <w:b/>
        </w:rPr>
        <w:t>Darcy Miller,</w:t>
      </w:r>
      <w:r w:rsidR="000D7882" w:rsidRPr="00CC4549">
        <w:rPr>
          <w:rFonts w:cstheme="minorHAnsi"/>
          <w:b/>
        </w:rPr>
        <w:t xml:space="preserve"> and David Brown</w:t>
      </w:r>
      <w:r w:rsidR="00022AD4" w:rsidRPr="00491B94">
        <w:rPr>
          <w:rFonts w:eastAsia="Times New Roman" w:cstheme="minorHAnsi"/>
          <w:b/>
          <w:lang w:val="en-US"/>
        </w:rPr>
        <w:tab/>
      </w:r>
      <w:r w:rsidR="00022AD4" w:rsidRPr="00491B94">
        <w:rPr>
          <w:rFonts w:eastAsia="Times New Roman" w:cstheme="minorHAnsi"/>
          <w:b/>
          <w:lang w:val="en-US"/>
        </w:rPr>
        <w:tab/>
      </w:r>
    </w:p>
    <w:p w:rsidR="00BE515F" w:rsidRPr="00491B94" w:rsidRDefault="00BE515F" w:rsidP="00BE515F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:rsidR="00BE515F" w:rsidRPr="00491B94" w:rsidRDefault="00BE515F" w:rsidP="00BE515F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:rsidR="008D291F" w:rsidRDefault="008D291F" w:rsidP="008D291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Call to Order:</w:t>
      </w:r>
    </w:p>
    <w:p w:rsidR="000D7882" w:rsidRDefault="000D7882" w:rsidP="000D7882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Meeting called to order at 6:45pm by David Brown</w:t>
      </w:r>
    </w:p>
    <w:p w:rsidR="003D3395" w:rsidRDefault="003D3395" w:rsidP="003D3395">
      <w:pPr>
        <w:pStyle w:val="ListParagraph"/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BE515F" w:rsidRDefault="00BE515F" w:rsidP="00BE515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491B94">
        <w:rPr>
          <w:rFonts w:eastAsia="Times New Roman" w:cstheme="minorHAnsi"/>
          <w:lang w:val="en-US"/>
        </w:rPr>
        <w:t>Adoption of Agenda:</w:t>
      </w:r>
    </w:p>
    <w:p w:rsidR="0054513F" w:rsidRDefault="0054513F" w:rsidP="0054513F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491B94">
        <w:rPr>
          <w:rFonts w:eastAsia="Times New Roman" w:cstheme="minorHAnsi"/>
          <w:lang w:val="en-US"/>
        </w:rPr>
        <w:t>Additions to Agenda:</w:t>
      </w:r>
      <w:r w:rsidR="000D7882">
        <w:rPr>
          <w:rFonts w:eastAsia="Times New Roman" w:cstheme="minorHAnsi"/>
          <w:lang w:val="en-US"/>
        </w:rPr>
        <w:t xml:space="preserve">  NONE</w:t>
      </w:r>
    </w:p>
    <w:p w:rsid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0D7882" w:rsidRPr="003B049F" w:rsidRDefault="000D7882" w:rsidP="000D7882">
      <w:pPr>
        <w:pStyle w:val="PlainText"/>
        <w:rPr>
          <w:rFonts w:ascii="Calibri" w:hAnsi="Calibri"/>
          <w:b/>
          <w:sz w:val="22"/>
          <w:szCs w:val="22"/>
        </w:rPr>
      </w:pPr>
      <w:r w:rsidRPr="003B049F">
        <w:rPr>
          <w:rFonts w:ascii="Calibri" w:eastAsia="Times New Roman" w:hAnsi="Calibri" w:cs="Calibri"/>
          <w:b/>
          <w:sz w:val="22"/>
          <w:szCs w:val="22"/>
        </w:rPr>
        <w:t xml:space="preserve">Motion to accept agenda as </w:t>
      </w:r>
      <w:r>
        <w:rPr>
          <w:rFonts w:ascii="Calibri" w:eastAsia="Times New Roman" w:hAnsi="Calibri" w:cs="Calibri"/>
          <w:b/>
          <w:sz w:val="22"/>
          <w:szCs w:val="22"/>
        </w:rPr>
        <w:t>present</w:t>
      </w:r>
      <w:r>
        <w:rPr>
          <w:rFonts w:ascii="Calibri" w:eastAsia="Times New Roman" w:hAnsi="Calibri" w:cs="Calibri"/>
          <w:b/>
          <w:sz w:val="22"/>
          <w:szCs w:val="22"/>
        </w:rPr>
        <w:t>ed</w:t>
      </w:r>
      <w:r w:rsidRPr="003B049F">
        <w:rPr>
          <w:rFonts w:ascii="Calibri" w:eastAsia="Times New Roman" w:hAnsi="Calibri" w:cs="Calibri"/>
          <w:b/>
          <w:sz w:val="22"/>
          <w:szCs w:val="22"/>
        </w:rPr>
        <w:t xml:space="preserve"> was made by </w:t>
      </w:r>
      <w:r>
        <w:rPr>
          <w:rFonts w:ascii="Calibri" w:eastAsia="Times New Roman" w:hAnsi="Calibri" w:cs="Calibri"/>
          <w:b/>
          <w:sz w:val="22"/>
          <w:szCs w:val="22"/>
        </w:rPr>
        <w:t>Andrew T</w:t>
      </w:r>
      <w:r>
        <w:rPr>
          <w:rFonts w:ascii="Calibri" w:eastAsia="Times New Roman" w:hAnsi="Calibri" w:cs="Calibri"/>
          <w:b/>
          <w:sz w:val="22"/>
          <w:szCs w:val="22"/>
        </w:rPr>
        <w:t>.,</w:t>
      </w:r>
      <w:r w:rsidRPr="003B049F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3B049F">
        <w:rPr>
          <w:rFonts w:ascii="Calibri" w:hAnsi="Calibri"/>
          <w:b/>
          <w:sz w:val="22"/>
          <w:szCs w:val="22"/>
        </w:rPr>
        <w:t xml:space="preserve">and this motion was seconded by </w:t>
      </w:r>
      <w:r>
        <w:rPr>
          <w:rFonts w:ascii="Calibri" w:hAnsi="Calibri"/>
          <w:b/>
          <w:sz w:val="22"/>
          <w:szCs w:val="22"/>
        </w:rPr>
        <w:t xml:space="preserve">Dave H. </w:t>
      </w:r>
      <w:r w:rsidRPr="003B049F">
        <w:rPr>
          <w:rFonts w:ascii="Calibri" w:hAnsi="Calibri"/>
          <w:b/>
          <w:sz w:val="22"/>
          <w:szCs w:val="22"/>
        </w:rPr>
        <w:t xml:space="preserve">and carried by the </w:t>
      </w:r>
      <w:r>
        <w:rPr>
          <w:rFonts w:ascii="Calibri" w:hAnsi="Calibri"/>
          <w:b/>
          <w:sz w:val="22"/>
          <w:szCs w:val="22"/>
        </w:rPr>
        <w:t>Board</w:t>
      </w:r>
      <w:r w:rsidRPr="003B049F">
        <w:rPr>
          <w:rFonts w:ascii="Calibri" w:hAnsi="Calibri"/>
          <w:b/>
          <w:sz w:val="22"/>
          <w:szCs w:val="22"/>
        </w:rPr>
        <w:t>.</w:t>
      </w:r>
    </w:p>
    <w:p w:rsidR="007B712C" w:rsidRDefault="007B712C" w:rsidP="007B712C">
      <w:pPr>
        <w:pStyle w:val="ListParagraph"/>
        <w:tabs>
          <w:tab w:val="left" w:pos="2805"/>
        </w:tabs>
        <w:spacing w:after="0" w:line="240" w:lineRule="auto"/>
        <w:ind w:left="1440"/>
        <w:jc w:val="both"/>
        <w:rPr>
          <w:rFonts w:eastAsia="Times New Roman" w:cstheme="minorHAnsi"/>
          <w:lang w:val="en-US"/>
        </w:rPr>
      </w:pPr>
    </w:p>
    <w:p w:rsidR="00FD00AF" w:rsidRDefault="00FD00AF" w:rsidP="00FD00A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Approval of Previous Minutes:</w:t>
      </w:r>
    </w:p>
    <w:p w:rsid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0D7882" w:rsidRP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3B049F">
        <w:rPr>
          <w:rFonts w:ascii="Calibri" w:eastAsia="Times New Roman" w:hAnsi="Calibri" w:cs="Calibri"/>
          <w:b/>
        </w:rPr>
        <w:t xml:space="preserve">Motion to </w:t>
      </w:r>
      <w:r>
        <w:rPr>
          <w:rFonts w:ascii="Calibri" w:eastAsia="Times New Roman" w:hAnsi="Calibri" w:cs="Calibri"/>
          <w:b/>
        </w:rPr>
        <w:t>approve the minutes from the previous meeting</w:t>
      </w:r>
      <w:r w:rsidRPr="003B049F">
        <w:rPr>
          <w:rFonts w:ascii="Calibri" w:eastAsia="Times New Roman" w:hAnsi="Calibri" w:cs="Calibri"/>
          <w:b/>
        </w:rPr>
        <w:t xml:space="preserve"> as </w:t>
      </w:r>
      <w:r>
        <w:rPr>
          <w:rFonts w:ascii="Calibri" w:eastAsia="Times New Roman" w:hAnsi="Calibri" w:cs="Calibri"/>
          <w:b/>
        </w:rPr>
        <w:t>present</w:t>
      </w:r>
      <w:r>
        <w:rPr>
          <w:rFonts w:ascii="Calibri" w:eastAsia="Times New Roman" w:hAnsi="Calibri" w:cs="Calibri"/>
          <w:b/>
        </w:rPr>
        <w:t>ed</w:t>
      </w:r>
      <w:r w:rsidRPr="003B049F">
        <w:rPr>
          <w:rFonts w:ascii="Calibri" w:eastAsia="Times New Roman" w:hAnsi="Calibri" w:cs="Calibri"/>
          <w:b/>
        </w:rPr>
        <w:t xml:space="preserve"> was made by</w:t>
      </w:r>
      <w:r>
        <w:rPr>
          <w:rFonts w:ascii="Calibri" w:eastAsia="Times New Roman" w:hAnsi="Calibri" w:cs="Calibri"/>
          <w:b/>
        </w:rPr>
        <w:t xml:space="preserve"> Matt M</w:t>
      </w:r>
      <w:r>
        <w:rPr>
          <w:rFonts w:ascii="Calibri" w:eastAsia="Times New Roman" w:hAnsi="Calibri" w:cs="Calibri"/>
          <w:b/>
        </w:rPr>
        <w:t>.,</w:t>
      </w:r>
      <w:r w:rsidRPr="003B049F">
        <w:rPr>
          <w:rFonts w:ascii="Calibri" w:eastAsia="Times New Roman" w:hAnsi="Calibri" w:cs="Calibri"/>
          <w:b/>
        </w:rPr>
        <w:t xml:space="preserve"> </w:t>
      </w:r>
      <w:r w:rsidRPr="003B049F">
        <w:rPr>
          <w:rFonts w:ascii="Calibri" w:hAnsi="Calibri"/>
          <w:b/>
        </w:rPr>
        <w:t xml:space="preserve">and this motion was seconded by </w:t>
      </w:r>
      <w:r>
        <w:rPr>
          <w:rFonts w:ascii="Calibri" w:eastAsia="Times New Roman" w:hAnsi="Calibri" w:cs="Calibri"/>
          <w:b/>
        </w:rPr>
        <w:t>Trevor S</w:t>
      </w:r>
      <w:r>
        <w:rPr>
          <w:rFonts w:ascii="Calibri" w:hAnsi="Calibri"/>
          <w:b/>
        </w:rPr>
        <w:t xml:space="preserve">. </w:t>
      </w:r>
      <w:r w:rsidRPr="003B049F">
        <w:rPr>
          <w:rFonts w:ascii="Calibri" w:hAnsi="Calibri"/>
          <w:b/>
        </w:rPr>
        <w:t xml:space="preserve">and carried by the </w:t>
      </w:r>
      <w:r>
        <w:rPr>
          <w:rFonts w:ascii="Calibri" w:hAnsi="Calibri"/>
          <w:b/>
        </w:rPr>
        <w:t>Board</w:t>
      </w:r>
      <w:r w:rsidRPr="003B049F">
        <w:rPr>
          <w:rFonts w:ascii="Calibri" w:hAnsi="Calibri"/>
          <w:b/>
        </w:rPr>
        <w:t>.</w:t>
      </w:r>
    </w:p>
    <w:p w:rsidR="0054513F" w:rsidRPr="0054513F" w:rsidRDefault="0054513F" w:rsidP="0054513F">
      <w:pPr>
        <w:pStyle w:val="ListParagraph"/>
        <w:rPr>
          <w:rFonts w:eastAsia="Times New Roman" w:cstheme="minorHAnsi"/>
          <w:lang w:val="en-US"/>
        </w:rPr>
      </w:pPr>
    </w:p>
    <w:p w:rsidR="00BE515F" w:rsidRDefault="007F6A9F" w:rsidP="00BE515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491B94">
        <w:rPr>
          <w:rFonts w:eastAsia="Times New Roman" w:cstheme="minorHAnsi"/>
        </w:rPr>
        <w:t>Treasurer’s Report</w:t>
      </w:r>
      <w:r w:rsidR="000D5C1F" w:rsidRPr="00491B94">
        <w:rPr>
          <w:rFonts w:eastAsia="Times New Roman" w:cstheme="minorHAnsi"/>
        </w:rPr>
        <w:t>:</w:t>
      </w:r>
    </w:p>
    <w:p w:rsidR="000D7882" w:rsidRDefault="00A208DC" w:rsidP="000D7882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54513F">
        <w:rPr>
          <w:rFonts w:eastAsia="Times New Roman" w:cstheme="minorHAnsi"/>
        </w:rPr>
        <w:t>pproval of Financial Statements</w:t>
      </w:r>
    </w:p>
    <w:p w:rsid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</w:p>
    <w:p w:rsidR="000D7882" w:rsidRPr="00B9798C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3B049F">
        <w:rPr>
          <w:rFonts w:ascii="Calibri" w:eastAsia="Times New Roman" w:hAnsi="Calibri" w:cs="Calibri"/>
          <w:b/>
        </w:rPr>
        <w:t xml:space="preserve">Motion to </w:t>
      </w:r>
      <w:r>
        <w:rPr>
          <w:rFonts w:ascii="Calibri" w:eastAsia="Times New Roman" w:hAnsi="Calibri" w:cs="Calibri"/>
          <w:b/>
        </w:rPr>
        <w:t xml:space="preserve">approve the </w:t>
      </w:r>
      <w:r>
        <w:rPr>
          <w:rFonts w:ascii="Calibri" w:eastAsia="Times New Roman" w:hAnsi="Calibri" w:cs="Calibri"/>
          <w:b/>
        </w:rPr>
        <w:t>March 2017</w:t>
      </w:r>
      <w:r>
        <w:rPr>
          <w:rFonts w:ascii="Calibri" w:eastAsia="Times New Roman" w:hAnsi="Calibri" w:cs="Calibri"/>
          <w:b/>
        </w:rPr>
        <w:t xml:space="preserve"> financial</w:t>
      </w:r>
      <w:r w:rsidRPr="003B049F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 xml:space="preserve">statements </w:t>
      </w:r>
      <w:r w:rsidRPr="003B049F">
        <w:rPr>
          <w:rFonts w:ascii="Calibri" w:eastAsia="Times New Roman" w:hAnsi="Calibri" w:cs="Calibri"/>
          <w:b/>
        </w:rPr>
        <w:t xml:space="preserve">as presented was made by </w:t>
      </w:r>
      <w:r>
        <w:rPr>
          <w:rFonts w:ascii="Calibri" w:eastAsia="Times New Roman" w:hAnsi="Calibri" w:cs="Calibri"/>
          <w:b/>
        </w:rPr>
        <w:t>Darcy M</w:t>
      </w:r>
      <w:r>
        <w:rPr>
          <w:rFonts w:ascii="Calibri" w:eastAsia="Times New Roman" w:hAnsi="Calibri" w:cs="Calibri"/>
          <w:b/>
        </w:rPr>
        <w:t>.,</w:t>
      </w:r>
      <w:r w:rsidRPr="003B049F">
        <w:rPr>
          <w:rFonts w:ascii="Calibri" w:eastAsia="Times New Roman" w:hAnsi="Calibri" w:cs="Calibri"/>
          <w:b/>
        </w:rPr>
        <w:t xml:space="preserve"> </w:t>
      </w:r>
      <w:r w:rsidRPr="003B049F">
        <w:rPr>
          <w:rFonts w:ascii="Calibri" w:hAnsi="Calibri"/>
          <w:b/>
        </w:rPr>
        <w:t xml:space="preserve">and this motion was seconded by </w:t>
      </w:r>
      <w:r>
        <w:rPr>
          <w:rFonts w:ascii="Calibri" w:hAnsi="Calibri"/>
          <w:b/>
        </w:rPr>
        <w:t>Andrew</w:t>
      </w:r>
      <w:r>
        <w:rPr>
          <w:rFonts w:ascii="Calibri" w:hAnsi="Calibri"/>
          <w:b/>
        </w:rPr>
        <w:t xml:space="preserve"> T. </w:t>
      </w:r>
      <w:r w:rsidRPr="003B049F">
        <w:rPr>
          <w:rFonts w:ascii="Calibri" w:hAnsi="Calibri"/>
          <w:b/>
        </w:rPr>
        <w:t xml:space="preserve">and carried by the </w:t>
      </w:r>
      <w:r>
        <w:rPr>
          <w:rFonts w:ascii="Calibri" w:hAnsi="Calibri"/>
          <w:b/>
        </w:rPr>
        <w:t>Board</w:t>
      </w:r>
      <w:r w:rsidRPr="003B049F">
        <w:rPr>
          <w:rFonts w:ascii="Calibri" w:hAnsi="Calibri"/>
          <w:b/>
        </w:rPr>
        <w:t>.</w:t>
      </w:r>
    </w:p>
    <w:p w:rsidR="000D5C1F" w:rsidRPr="00491B94" w:rsidRDefault="000D5C1F" w:rsidP="000D5C1F">
      <w:pPr>
        <w:pStyle w:val="ListParagraph"/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</w:p>
    <w:p w:rsidR="00FB0C1E" w:rsidRDefault="000D5C1F" w:rsidP="00FB0C1E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491B94">
        <w:rPr>
          <w:rFonts w:eastAsia="Times New Roman" w:cstheme="minorHAnsi"/>
        </w:rPr>
        <w:t>Maintenance Issues and Update:</w:t>
      </w:r>
    </w:p>
    <w:p w:rsidR="00C859A4" w:rsidRPr="00FD3C77" w:rsidRDefault="00A35D4F" w:rsidP="00C859A4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 xml:space="preserve">Landscaping </w:t>
      </w:r>
      <w:r w:rsidR="00366306">
        <w:rPr>
          <w:rFonts w:eastAsia="Times New Roman" w:cstheme="minorHAnsi"/>
          <w:lang w:val="en-US"/>
        </w:rPr>
        <w:t>Update</w:t>
      </w:r>
    </w:p>
    <w:p w:rsidR="006612FC" w:rsidRPr="000D7882" w:rsidRDefault="006612FC" w:rsidP="00FD3C77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>Mulch</w:t>
      </w:r>
    </w:p>
    <w:p w:rsid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</w:p>
    <w:p w:rsidR="000D7882" w:rsidRPr="00B9798C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3B049F">
        <w:rPr>
          <w:rFonts w:ascii="Calibri" w:eastAsia="Times New Roman" w:hAnsi="Calibri" w:cs="Calibri"/>
          <w:b/>
        </w:rPr>
        <w:t xml:space="preserve">Motion to </w:t>
      </w:r>
      <w:r>
        <w:rPr>
          <w:rFonts w:ascii="Calibri" w:eastAsia="Times New Roman" w:hAnsi="Calibri" w:cs="Calibri"/>
          <w:b/>
        </w:rPr>
        <w:t xml:space="preserve">approve the </w:t>
      </w:r>
      <w:r>
        <w:rPr>
          <w:rFonts w:ascii="Calibri" w:eastAsia="Times New Roman" w:hAnsi="Calibri" w:cs="Calibri"/>
          <w:b/>
        </w:rPr>
        <w:t>quote from Seasonal Impact to top up the mulch as required throughout the community</w:t>
      </w:r>
      <w:r w:rsidRPr="003B049F">
        <w:rPr>
          <w:rFonts w:ascii="Calibri" w:eastAsia="Times New Roman" w:hAnsi="Calibri" w:cs="Calibri"/>
          <w:b/>
        </w:rPr>
        <w:t xml:space="preserve"> was made by </w:t>
      </w:r>
      <w:r>
        <w:rPr>
          <w:rFonts w:ascii="Calibri" w:eastAsia="Times New Roman" w:hAnsi="Calibri" w:cs="Calibri"/>
          <w:b/>
        </w:rPr>
        <w:t>Matt M.,</w:t>
      </w:r>
      <w:r w:rsidRPr="003B049F">
        <w:rPr>
          <w:rFonts w:ascii="Calibri" w:eastAsia="Times New Roman" w:hAnsi="Calibri" w:cs="Calibri"/>
          <w:b/>
        </w:rPr>
        <w:t xml:space="preserve"> </w:t>
      </w:r>
      <w:r w:rsidRPr="003B049F">
        <w:rPr>
          <w:rFonts w:ascii="Calibri" w:hAnsi="Calibri"/>
          <w:b/>
        </w:rPr>
        <w:t xml:space="preserve">and this motion was seconded by </w:t>
      </w:r>
      <w:r>
        <w:rPr>
          <w:rFonts w:ascii="Calibri" w:hAnsi="Calibri"/>
          <w:b/>
        </w:rPr>
        <w:t>Trevor S</w:t>
      </w:r>
      <w:r>
        <w:rPr>
          <w:rFonts w:ascii="Calibri" w:hAnsi="Calibri"/>
          <w:b/>
        </w:rPr>
        <w:t xml:space="preserve">. </w:t>
      </w:r>
      <w:r w:rsidRPr="003B049F">
        <w:rPr>
          <w:rFonts w:ascii="Calibri" w:hAnsi="Calibri"/>
          <w:b/>
        </w:rPr>
        <w:t xml:space="preserve">and carried by the </w:t>
      </w:r>
      <w:r>
        <w:rPr>
          <w:rFonts w:ascii="Calibri" w:hAnsi="Calibri"/>
          <w:b/>
        </w:rPr>
        <w:t>Board</w:t>
      </w:r>
      <w:r w:rsidRPr="003B049F">
        <w:rPr>
          <w:rFonts w:ascii="Calibri" w:hAnsi="Calibri"/>
          <w:b/>
        </w:rPr>
        <w:t>.</w:t>
      </w:r>
    </w:p>
    <w:p w:rsid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</w:p>
    <w:p w:rsidR="000D7882" w:rsidRP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</w:p>
    <w:p w:rsidR="008A50C8" w:rsidRPr="000D7882" w:rsidRDefault="008A50C8" w:rsidP="00FD3C77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>Flowers by Entrance</w:t>
      </w:r>
    </w:p>
    <w:p w:rsid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</w:p>
    <w:p w:rsidR="000D7882" w:rsidRP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Board will continue to investigate adding flowers by the entrance features based on the types of flowers that Seasonal Impact is suggesting.</w:t>
      </w:r>
    </w:p>
    <w:p w:rsidR="001F1A64" w:rsidRDefault="001F1A64" w:rsidP="003B08E6">
      <w:pPr>
        <w:pStyle w:val="ListParagraph"/>
        <w:tabs>
          <w:tab w:val="left" w:pos="2805"/>
        </w:tabs>
        <w:spacing w:after="0" w:line="240" w:lineRule="auto"/>
        <w:ind w:left="1440"/>
        <w:jc w:val="both"/>
        <w:rPr>
          <w:rFonts w:eastAsia="Times New Roman" w:cstheme="minorHAnsi"/>
        </w:rPr>
      </w:pPr>
    </w:p>
    <w:p w:rsidR="00BE515F" w:rsidRDefault="00491B94" w:rsidP="00BE515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491B94">
        <w:rPr>
          <w:rFonts w:eastAsia="Times New Roman" w:cstheme="minorHAnsi"/>
          <w:lang w:val="en-US"/>
        </w:rPr>
        <w:t>Busines</w:t>
      </w:r>
      <w:r w:rsidRPr="004D4FD0">
        <w:rPr>
          <w:rFonts w:eastAsia="Times New Roman" w:cstheme="minorHAnsi"/>
          <w:lang w:val="en-US"/>
        </w:rPr>
        <w:t>s Arising</w:t>
      </w:r>
      <w:r w:rsidR="00960DAC">
        <w:rPr>
          <w:rFonts w:eastAsia="Times New Roman" w:cstheme="minorHAnsi"/>
          <w:lang w:val="en-US"/>
        </w:rPr>
        <w:t xml:space="preserve"> From Previous Minutes</w:t>
      </w:r>
      <w:r w:rsidR="00BE515F" w:rsidRPr="004D4FD0">
        <w:rPr>
          <w:rFonts w:eastAsia="Times New Roman" w:cstheme="minorHAnsi"/>
          <w:lang w:val="en-US"/>
        </w:rPr>
        <w:t>:</w:t>
      </w:r>
    </w:p>
    <w:p w:rsidR="000D7882" w:rsidRDefault="007A5FE7" w:rsidP="00C859A4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Communication Package</w:t>
      </w:r>
    </w:p>
    <w:p w:rsidR="00C859A4" w:rsidRDefault="000D7882" w:rsidP="000D7882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Will be distributed with the invoices in May</w:t>
      </w:r>
      <w:r w:rsidR="000D287F">
        <w:rPr>
          <w:rFonts w:eastAsia="Times New Roman" w:cstheme="minorHAnsi"/>
        </w:rPr>
        <w:t>.</w:t>
      </w:r>
    </w:p>
    <w:p w:rsidR="000D7882" w:rsidRDefault="000D7882" w:rsidP="000D7882">
      <w:pPr>
        <w:pStyle w:val="ListParagraph"/>
        <w:tabs>
          <w:tab w:val="left" w:pos="2805"/>
        </w:tabs>
        <w:spacing w:after="0" w:line="240" w:lineRule="auto"/>
        <w:ind w:left="2160"/>
        <w:jc w:val="both"/>
        <w:rPr>
          <w:rFonts w:eastAsia="Times New Roman" w:cstheme="minorHAnsi"/>
        </w:rPr>
      </w:pPr>
    </w:p>
    <w:p w:rsidR="006612FC" w:rsidRDefault="006612FC" w:rsidP="00C859A4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Budget</w:t>
      </w:r>
    </w:p>
    <w:p w:rsidR="000D7882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</w:p>
    <w:p w:rsidR="000D7882" w:rsidRPr="00B9798C" w:rsidRDefault="000D7882" w:rsidP="000D7882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3B049F">
        <w:rPr>
          <w:rFonts w:ascii="Calibri" w:eastAsia="Times New Roman" w:hAnsi="Calibri" w:cs="Calibri"/>
          <w:b/>
        </w:rPr>
        <w:t xml:space="preserve">Motion to </w:t>
      </w:r>
      <w:r>
        <w:rPr>
          <w:rFonts w:ascii="Calibri" w:eastAsia="Times New Roman" w:hAnsi="Calibri" w:cs="Calibri"/>
          <w:b/>
        </w:rPr>
        <w:t xml:space="preserve">approve the </w:t>
      </w:r>
      <w:r>
        <w:rPr>
          <w:rFonts w:ascii="Calibri" w:eastAsia="Times New Roman" w:hAnsi="Calibri" w:cs="Calibri"/>
          <w:b/>
        </w:rPr>
        <w:t>2017 budget</w:t>
      </w:r>
      <w:r>
        <w:rPr>
          <w:rFonts w:ascii="Calibri" w:eastAsia="Times New Roman" w:hAnsi="Calibri" w:cs="Calibri"/>
          <w:b/>
        </w:rPr>
        <w:t xml:space="preserve"> </w:t>
      </w:r>
      <w:r w:rsidRPr="003B049F">
        <w:rPr>
          <w:rFonts w:ascii="Calibri" w:eastAsia="Times New Roman" w:hAnsi="Calibri" w:cs="Calibri"/>
          <w:b/>
        </w:rPr>
        <w:t xml:space="preserve">as </w:t>
      </w:r>
      <w:r>
        <w:rPr>
          <w:rFonts w:ascii="Calibri" w:eastAsia="Times New Roman" w:hAnsi="Calibri" w:cs="Calibri"/>
          <w:b/>
        </w:rPr>
        <w:t>amended</w:t>
      </w:r>
      <w:r w:rsidRPr="003B049F">
        <w:rPr>
          <w:rFonts w:ascii="Calibri" w:eastAsia="Times New Roman" w:hAnsi="Calibri" w:cs="Calibri"/>
          <w:b/>
        </w:rPr>
        <w:t xml:space="preserve"> was made by </w:t>
      </w:r>
      <w:r>
        <w:rPr>
          <w:rFonts w:ascii="Calibri" w:eastAsia="Times New Roman" w:hAnsi="Calibri" w:cs="Calibri"/>
          <w:b/>
        </w:rPr>
        <w:t>Trevor S</w:t>
      </w:r>
      <w:r>
        <w:rPr>
          <w:rFonts w:ascii="Calibri" w:eastAsia="Times New Roman" w:hAnsi="Calibri" w:cs="Calibri"/>
          <w:b/>
        </w:rPr>
        <w:t>.,</w:t>
      </w:r>
      <w:r w:rsidRPr="003B049F">
        <w:rPr>
          <w:rFonts w:ascii="Calibri" w:eastAsia="Times New Roman" w:hAnsi="Calibri" w:cs="Calibri"/>
          <w:b/>
        </w:rPr>
        <w:t xml:space="preserve"> </w:t>
      </w:r>
      <w:r w:rsidRPr="003B049F">
        <w:rPr>
          <w:rFonts w:ascii="Calibri" w:hAnsi="Calibri"/>
          <w:b/>
        </w:rPr>
        <w:t xml:space="preserve">and this motion was seconded by </w:t>
      </w:r>
      <w:r>
        <w:rPr>
          <w:rFonts w:ascii="Calibri" w:hAnsi="Calibri"/>
          <w:b/>
        </w:rPr>
        <w:t>Dave H</w:t>
      </w:r>
      <w:r>
        <w:rPr>
          <w:rFonts w:ascii="Calibri" w:hAnsi="Calibri"/>
          <w:b/>
        </w:rPr>
        <w:t xml:space="preserve">. </w:t>
      </w:r>
      <w:r w:rsidRPr="003B049F">
        <w:rPr>
          <w:rFonts w:ascii="Calibri" w:hAnsi="Calibri"/>
          <w:b/>
        </w:rPr>
        <w:t xml:space="preserve">and carried by the </w:t>
      </w:r>
      <w:r>
        <w:rPr>
          <w:rFonts w:ascii="Calibri" w:hAnsi="Calibri"/>
          <w:b/>
        </w:rPr>
        <w:t>Board</w:t>
      </w:r>
      <w:r w:rsidRPr="003B049F">
        <w:rPr>
          <w:rFonts w:ascii="Calibri" w:hAnsi="Calibri"/>
          <w:b/>
        </w:rPr>
        <w:t>.</w:t>
      </w:r>
    </w:p>
    <w:p w:rsidR="00960DAC" w:rsidRDefault="00960DAC" w:rsidP="00960DAC">
      <w:pPr>
        <w:pStyle w:val="ListParagraph"/>
        <w:tabs>
          <w:tab w:val="left" w:pos="2805"/>
        </w:tabs>
        <w:spacing w:after="0" w:line="240" w:lineRule="auto"/>
        <w:ind w:left="1440"/>
        <w:jc w:val="both"/>
        <w:rPr>
          <w:rFonts w:eastAsia="Times New Roman" w:cstheme="minorHAnsi"/>
        </w:rPr>
      </w:pPr>
    </w:p>
    <w:p w:rsidR="00960DAC" w:rsidRDefault="00960DAC" w:rsidP="00960DAC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New Business</w:t>
      </w:r>
    </w:p>
    <w:p w:rsidR="00960DAC" w:rsidRDefault="008A50C8" w:rsidP="00960DAC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Donation for Playground</w:t>
      </w:r>
    </w:p>
    <w:p w:rsidR="000D7882" w:rsidRDefault="000D7882" w:rsidP="000D7882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Board heard from a representative of the Playground Committee to better understand what is being proposed.  Additional discussion will take place at the next meeting.</w:t>
      </w:r>
    </w:p>
    <w:p w:rsidR="000D7882" w:rsidRDefault="000D7882" w:rsidP="000D7882">
      <w:pPr>
        <w:pStyle w:val="ListParagraph"/>
        <w:tabs>
          <w:tab w:val="left" w:pos="2805"/>
        </w:tabs>
        <w:spacing w:after="0" w:line="240" w:lineRule="auto"/>
        <w:ind w:left="2160"/>
        <w:jc w:val="both"/>
        <w:rPr>
          <w:rFonts w:eastAsia="Times New Roman" w:cstheme="minorHAnsi"/>
        </w:rPr>
      </w:pPr>
    </w:p>
    <w:p w:rsidR="008A50C8" w:rsidRDefault="008A50C8" w:rsidP="00960DAC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Utility Box Covers</w:t>
      </w:r>
    </w:p>
    <w:p w:rsidR="000D7882" w:rsidRDefault="000D7882" w:rsidP="000D7882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Tabled for discussion at the next meeting.</w:t>
      </w:r>
    </w:p>
    <w:p w:rsidR="000D7882" w:rsidRDefault="000D7882" w:rsidP="000D7882">
      <w:pPr>
        <w:pStyle w:val="ListParagraph"/>
        <w:tabs>
          <w:tab w:val="left" w:pos="2805"/>
        </w:tabs>
        <w:spacing w:after="0" w:line="240" w:lineRule="auto"/>
        <w:ind w:left="2160"/>
        <w:jc w:val="both"/>
        <w:rPr>
          <w:rFonts w:eastAsia="Times New Roman" w:cstheme="minorHAnsi"/>
        </w:rPr>
      </w:pPr>
    </w:p>
    <w:p w:rsidR="008A50C8" w:rsidRDefault="008A50C8" w:rsidP="00960DAC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Website Information</w:t>
      </w:r>
    </w:p>
    <w:p w:rsidR="000D7882" w:rsidRDefault="000D7882" w:rsidP="000D7882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Board will continue to post information on the community website to keep residents informed about the community.</w:t>
      </w:r>
    </w:p>
    <w:p w:rsidR="000D7882" w:rsidRDefault="000D7882" w:rsidP="000D7882">
      <w:pPr>
        <w:pStyle w:val="ListParagraph"/>
        <w:tabs>
          <w:tab w:val="left" w:pos="2805"/>
        </w:tabs>
        <w:spacing w:after="0" w:line="240" w:lineRule="auto"/>
        <w:ind w:left="2160"/>
        <w:jc w:val="both"/>
        <w:rPr>
          <w:rFonts w:eastAsia="Times New Roman" w:cstheme="minorHAnsi"/>
        </w:rPr>
      </w:pPr>
    </w:p>
    <w:p w:rsidR="008A50C8" w:rsidRDefault="008A50C8" w:rsidP="00960DAC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Community Activities</w:t>
      </w:r>
    </w:p>
    <w:p w:rsidR="000D7882" w:rsidRDefault="000D7882" w:rsidP="000D7882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Board will consider additional activities in the community once the budget has been established and proper operating history has been analyzed to determine the funds available (if any).</w:t>
      </w:r>
    </w:p>
    <w:p w:rsidR="000D7882" w:rsidRDefault="000D7882" w:rsidP="000D7882">
      <w:pPr>
        <w:pStyle w:val="ListParagraph"/>
        <w:tabs>
          <w:tab w:val="left" w:pos="2805"/>
        </w:tabs>
        <w:spacing w:after="0" w:line="240" w:lineRule="auto"/>
        <w:ind w:left="2160"/>
        <w:jc w:val="both"/>
        <w:rPr>
          <w:rFonts w:eastAsia="Times New Roman" w:cstheme="minorHAnsi"/>
        </w:rPr>
      </w:pPr>
    </w:p>
    <w:p w:rsidR="006B18B6" w:rsidRDefault="006B18B6" w:rsidP="00960DAC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Resident Concerns</w:t>
      </w:r>
    </w:p>
    <w:p w:rsidR="000D7882" w:rsidRDefault="000D7882" w:rsidP="000D7882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Certain residents have expressed concern over the neighbouring lots that are under construction.  Core has advised that this needs to be addressed with </w:t>
      </w:r>
      <w:proofErr w:type="spellStart"/>
      <w:r>
        <w:rPr>
          <w:rFonts w:eastAsia="Times New Roman" w:cstheme="minorHAnsi"/>
        </w:rPr>
        <w:t>Sherrick</w:t>
      </w:r>
      <w:proofErr w:type="spellEnd"/>
      <w:r>
        <w:rPr>
          <w:rFonts w:eastAsia="Times New Roman" w:cstheme="minorHAnsi"/>
        </w:rPr>
        <w:t xml:space="preserve"> or the City depending on the problem.  The Board understands that these issues are not under its purview and should be addressed as instructed by Core.</w:t>
      </w:r>
    </w:p>
    <w:p w:rsidR="000D7882" w:rsidRDefault="000D7882" w:rsidP="000D7882">
      <w:pPr>
        <w:pStyle w:val="ListParagraph"/>
        <w:tabs>
          <w:tab w:val="left" w:pos="2805"/>
        </w:tabs>
        <w:spacing w:after="0" w:line="240" w:lineRule="auto"/>
        <w:ind w:left="2160"/>
        <w:jc w:val="both"/>
        <w:rPr>
          <w:rFonts w:eastAsia="Times New Roman" w:cstheme="minorHAnsi"/>
        </w:rPr>
      </w:pPr>
    </w:p>
    <w:p w:rsidR="000D5C1F" w:rsidRDefault="00B60313" w:rsidP="00960B35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Adjournment</w:t>
      </w:r>
      <w:r w:rsidR="00960B35">
        <w:rPr>
          <w:rFonts w:eastAsia="Times New Roman" w:cstheme="minorHAnsi"/>
          <w:lang w:val="en-US"/>
        </w:rPr>
        <w:t xml:space="preserve"> and </w:t>
      </w:r>
      <w:r w:rsidR="00BA1D25" w:rsidRPr="00960B35">
        <w:rPr>
          <w:rFonts w:eastAsia="Times New Roman" w:cstheme="minorHAnsi"/>
          <w:lang w:val="en-US"/>
        </w:rPr>
        <w:t>Date of Next Meeting:</w:t>
      </w:r>
      <w:r w:rsidR="00D27C3F" w:rsidRPr="00960B35">
        <w:rPr>
          <w:rFonts w:eastAsia="Times New Roman" w:cstheme="minorHAnsi"/>
          <w:lang w:val="en-US"/>
        </w:rPr>
        <w:t xml:space="preserve"> </w:t>
      </w:r>
    </w:p>
    <w:p w:rsidR="000D7882" w:rsidRDefault="000D7882" w:rsidP="000D7882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Meeting adjourned at 8:33pm</w:t>
      </w:r>
    </w:p>
    <w:p w:rsidR="000D7882" w:rsidRPr="00960B35" w:rsidRDefault="000D7882" w:rsidP="000D7882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Next meeting will be determined via email.</w:t>
      </w:r>
      <w:bookmarkStart w:id="0" w:name="_GoBack"/>
      <w:bookmarkEnd w:id="0"/>
    </w:p>
    <w:sectPr w:rsidR="000D7882" w:rsidRPr="00960B35" w:rsidSect="00AC24A1">
      <w:headerReference w:type="default" r:id="rId10"/>
      <w:footerReference w:type="defaul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79" w:rsidRDefault="00187279" w:rsidP="00112EE6">
      <w:pPr>
        <w:spacing w:after="0" w:line="240" w:lineRule="auto"/>
      </w:pPr>
      <w:r>
        <w:separator/>
      </w:r>
    </w:p>
  </w:endnote>
  <w:endnote w:type="continuationSeparator" w:id="0">
    <w:p w:rsidR="00187279" w:rsidRDefault="00187279" w:rsidP="0011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79" w:rsidRDefault="00187279" w:rsidP="00AC24A1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:rsidR="00187279" w:rsidRPr="00AC24A1" w:rsidRDefault="00187279" w:rsidP="00AC24A1">
    <w:pPr>
      <w:pStyle w:val="Footer"/>
      <w:pBdr>
        <w:top w:val="thinThickSmallGap" w:sz="24" w:space="1" w:color="004D6C" w:themeColor="accent2" w:themeShade="7F"/>
      </w:pBdr>
      <w:rPr>
        <w:rFonts w:cstheme="minorHAnsi"/>
        <w:sz w:val="18"/>
        <w:szCs w:val="18"/>
      </w:rPr>
    </w:pPr>
    <w:r>
      <w:rPr>
        <w:rFonts w:eastAsiaTheme="majorEastAsia" w:cstheme="minorHAnsi"/>
        <w:sz w:val="18"/>
        <w:szCs w:val="18"/>
      </w:rPr>
      <w:t xml:space="preserve">     </w:t>
    </w:r>
    <w:r w:rsidR="006B6E6C">
      <w:rPr>
        <w:rFonts w:eastAsiaTheme="majorEastAsia" w:cstheme="minorHAnsi"/>
        <w:sz w:val="18"/>
        <w:szCs w:val="18"/>
      </w:rPr>
      <w:t>Core Real Estate</w:t>
    </w:r>
    <w:r w:rsidRPr="00AC24A1">
      <w:rPr>
        <w:rFonts w:eastAsiaTheme="majorEastAsia" w:cstheme="minorHAnsi"/>
        <w:sz w:val="18"/>
        <w:szCs w:val="18"/>
      </w:rPr>
      <w:t xml:space="preserve"> Group</w:t>
    </w:r>
    <w:r w:rsidRPr="00AC24A1">
      <w:rPr>
        <w:rFonts w:eastAsiaTheme="majorEastAsia" w:cstheme="minorHAnsi"/>
        <w:b/>
        <w:color w:val="0B5294" w:themeColor="accent1" w:themeShade="BF"/>
        <w:sz w:val="18"/>
        <w:szCs w:val="18"/>
      </w:rPr>
      <w:t xml:space="preserve">   </w:t>
    </w:r>
    <w:r w:rsidR="006B6E6C">
      <w:rPr>
        <w:rFonts w:eastAsiaTheme="majorEastAsia" w:cstheme="minorHAnsi"/>
        <w:b/>
        <w:color w:val="0B5294" w:themeColor="accent1" w:themeShade="BF"/>
        <w:sz w:val="18"/>
        <w:szCs w:val="18"/>
      </w:rPr>
      <w:t xml:space="preserve">        </w:t>
    </w:r>
    <w:r w:rsidRPr="00AC24A1">
      <w:rPr>
        <w:rFonts w:eastAsiaTheme="majorEastAsia" w:cstheme="minorHAnsi"/>
        <w:b/>
        <w:color w:val="0B5294" w:themeColor="accent1" w:themeShade="BF"/>
        <w:sz w:val="18"/>
        <w:szCs w:val="18"/>
      </w:rPr>
      <w:t xml:space="preserve">                                </w:t>
    </w:r>
    <w:r w:rsidRPr="00AC24A1">
      <w:rPr>
        <w:rFonts w:eastAsiaTheme="majorEastAsia" w:cstheme="minorHAnsi"/>
        <w:b/>
        <w:color w:val="0F6FC6" w:themeColor="accent1"/>
        <w:sz w:val="18"/>
        <w:szCs w:val="18"/>
      </w:rPr>
      <w:t>Your Property – Our Passion</w:t>
    </w:r>
    <w:r w:rsidRPr="00AC24A1">
      <w:rPr>
        <w:rFonts w:eastAsiaTheme="majorEastAsia" w:cstheme="minorHAnsi"/>
        <w:color w:val="0F6FC6" w:themeColor="accent1"/>
        <w:sz w:val="18"/>
        <w:szCs w:val="18"/>
      </w:rPr>
      <w:t xml:space="preserve">     </w:t>
    </w:r>
    <w:r w:rsidRPr="00AC24A1">
      <w:rPr>
        <w:rFonts w:eastAsiaTheme="majorEastAsia" w:cstheme="minorHAnsi"/>
        <w:sz w:val="18"/>
        <w:szCs w:val="18"/>
      </w:rPr>
      <w:t xml:space="preserve">                                                   </w:t>
    </w:r>
    <w:r w:rsidRPr="006F72CD">
      <w:rPr>
        <w:rFonts w:eastAsiaTheme="majorEastAsia" w:cstheme="minorHAnsi"/>
        <w:color w:val="808080" w:themeColor="background1" w:themeShade="80"/>
        <w:spacing w:val="60"/>
        <w:sz w:val="18"/>
        <w:szCs w:val="18"/>
      </w:rPr>
      <w:t>Page</w:t>
    </w:r>
    <w:r w:rsidRPr="006F72CD">
      <w:rPr>
        <w:rFonts w:eastAsiaTheme="majorEastAsia" w:cstheme="minorHAnsi"/>
        <w:sz w:val="18"/>
        <w:szCs w:val="18"/>
      </w:rPr>
      <w:t xml:space="preserve"> | </w:t>
    </w:r>
    <w:r w:rsidRPr="006F72CD">
      <w:rPr>
        <w:rFonts w:eastAsiaTheme="majorEastAsia" w:cstheme="minorHAnsi"/>
        <w:sz w:val="18"/>
        <w:szCs w:val="18"/>
      </w:rPr>
      <w:fldChar w:fldCharType="begin"/>
    </w:r>
    <w:r w:rsidRPr="006F72CD">
      <w:rPr>
        <w:rFonts w:eastAsiaTheme="majorEastAsia" w:cstheme="minorHAnsi"/>
        <w:sz w:val="18"/>
        <w:szCs w:val="18"/>
      </w:rPr>
      <w:instrText xml:space="preserve"> PAGE   \* MERGEFORMAT </w:instrText>
    </w:r>
    <w:r w:rsidRPr="006F72CD">
      <w:rPr>
        <w:rFonts w:eastAsiaTheme="majorEastAsia" w:cstheme="minorHAnsi"/>
        <w:sz w:val="18"/>
        <w:szCs w:val="18"/>
      </w:rPr>
      <w:fldChar w:fldCharType="separate"/>
    </w:r>
    <w:r w:rsidR="000D7882" w:rsidRPr="000D7882">
      <w:rPr>
        <w:rFonts w:eastAsiaTheme="majorEastAsia" w:cstheme="minorHAnsi"/>
        <w:b/>
        <w:bCs/>
        <w:noProof/>
        <w:sz w:val="18"/>
        <w:szCs w:val="18"/>
      </w:rPr>
      <w:t>2</w:t>
    </w:r>
    <w:r w:rsidRPr="006F72CD">
      <w:rPr>
        <w:rFonts w:eastAsiaTheme="majorEastAsia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79" w:rsidRDefault="00187279" w:rsidP="00112EE6">
      <w:pPr>
        <w:spacing w:after="0" w:line="240" w:lineRule="auto"/>
      </w:pPr>
      <w:r>
        <w:separator/>
      </w:r>
    </w:p>
  </w:footnote>
  <w:footnote w:type="continuationSeparator" w:id="0">
    <w:p w:rsidR="00187279" w:rsidRDefault="00187279" w:rsidP="0011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79" w:rsidRDefault="0018727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377879" wp14:editId="58159BB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87279" w:rsidRDefault="00885F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MINUTES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77879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87279" w:rsidRDefault="00885FB4">
                        <w:pPr>
                          <w:spacing w:after="0" w:line="240" w:lineRule="auto"/>
                        </w:pPr>
                        <w:r>
                          <w:rPr>
                            <w:lang w:val="en-US"/>
                          </w:rPr>
                          <w:t>MINUTES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047D12" wp14:editId="573F0C7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87279" w:rsidRDefault="0018727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47D12"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0f6fc6 [3204]" stroked="f">
              <v:textbox style="mso-fit-shape-to-text:t" inset=",0,,0">
                <w:txbxContent>
                  <w:p w:rsidR="00187279" w:rsidRDefault="0018727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330"/>
    <w:multiLevelType w:val="hybridMultilevel"/>
    <w:tmpl w:val="96166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D4CD9"/>
    <w:multiLevelType w:val="hybridMultilevel"/>
    <w:tmpl w:val="C888AB32"/>
    <w:lvl w:ilvl="0" w:tplc="C49E556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C57"/>
    <w:multiLevelType w:val="hybridMultilevel"/>
    <w:tmpl w:val="E2382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68D601F"/>
    <w:multiLevelType w:val="hybridMultilevel"/>
    <w:tmpl w:val="8982D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1479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1A7ABE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6545AA"/>
    <w:multiLevelType w:val="hybridMultilevel"/>
    <w:tmpl w:val="52C02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C4E43"/>
    <w:multiLevelType w:val="hybridMultilevel"/>
    <w:tmpl w:val="52B669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639E"/>
    <w:multiLevelType w:val="hybridMultilevel"/>
    <w:tmpl w:val="BA68B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4D2E52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8"/>
    <w:rsid w:val="00002600"/>
    <w:rsid w:val="00006859"/>
    <w:rsid w:val="00012AF5"/>
    <w:rsid w:val="00022AD4"/>
    <w:rsid w:val="00030A84"/>
    <w:rsid w:val="000420B3"/>
    <w:rsid w:val="00082197"/>
    <w:rsid w:val="00091501"/>
    <w:rsid w:val="000B5211"/>
    <w:rsid w:val="000C0D54"/>
    <w:rsid w:val="000C0F31"/>
    <w:rsid w:val="000D287F"/>
    <w:rsid w:val="000D5C1F"/>
    <w:rsid w:val="000D7882"/>
    <w:rsid w:val="000E1802"/>
    <w:rsid w:val="000F06C6"/>
    <w:rsid w:val="000F13DC"/>
    <w:rsid w:val="00111D99"/>
    <w:rsid w:val="00112EE6"/>
    <w:rsid w:val="001149F1"/>
    <w:rsid w:val="00115179"/>
    <w:rsid w:val="001242CD"/>
    <w:rsid w:val="00134DB8"/>
    <w:rsid w:val="001578E8"/>
    <w:rsid w:val="001654C6"/>
    <w:rsid w:val="00187279"/>
    <w:rsid w:val="001E1475"/>
    <w:rsid w:val="001E79EC"/>
    <w:rsid w:val="001F1936"/>
    <w:rsid w:val="001F1A64"/>
    <w:rsid w:val="001F5814"/>
    <w:rsid w:val="001F5B21"/>
    <w:rsid w:val="002047A5"/>
    <w:rsid w:val="00254C50"/>
    <w:rsid w:val="00257059"/>
    <w:rsid w:val="00266E08"/>
    <w:rsid w:val="00272783"/>
    <w:rsid w:val="00276E73"/>
    <w:rsid w:val="0029391E"/>
    <w:rsid w:val="002B6352"/>
    <w:rsid w:val="002C4309"/>
    <w:rsid w:val="002C6913"/>
    <w:rsid w:val="002D53C2"/>
    <w:rsid w:val="003027F4"/>
    <w:rsid w:val="00304F48"/>
    <w:rsid w:val="00311A78"/>
    <w:rsid w:val="00326A94"/>
    <w:rsid w:val="003476B3"/>
    <w:rsid w:val="0035455B"/>
    <w:rsid w:val="0035470F"/>
    <w:rsid w:val="00360823"/>
    <w:rsid w:val="00362E36"/>
    <w:rsid w:val="00366306"/>
    <w:rsid w:val="003717CF"/>
    <w:rsid w:val="003A59B3"/>
    <w:rsid w:val="003B08E6"/>
    <w:rsid w:val="003B4538"/>
    <w:rsid w:val="003B498B"/>
    <w:rsid w:val="003C54C6"/>
    <w:rsid w:val="003D3395"/>
    <w:rsid w:val="003D477A"/>
    <w:rsid w:val="003D7EB8"/>
    <w:rsid w:val="003F198C"/>
    <w:rsid w:val="003F2EB4"/>
    <w:rsid w:val="004060D5"/>
    <w:rsid w:val="00406E58"/>
    <w:rsid w:val="00416781"/>
    <w:rsid w:val="00421094"/>
    <w:rsid w:val="00422E95"/>
    <w:rsid w:val="004433E0"/>
    <w:rsid w:val="00464B04"/>
    <w:rsid w:val="00467551"/>
    <w:rsid w:val="00470858"/>
    <w:rsid w:val="00480F4F"/>
    <w:rsid w:val="00491B94"/>
    <w:rsid w:val="004B34AB"/>
    <w:rsid w:val="004B6255"/>
    <w:rsid w:val="004B7F11"/>
    <w:rsid w:val="004C20AE"/>
    <w:rsid w:val="004C4CC3"/>
    <w:rsid w:val="004D4FD0"/>
    <w:rsid w:val="004F1621"/>
    <w:rsid w:val="00504A61"/>
    <w:rsid w:val="00506131"/>
    <w:rsid w:val="00506147"/>
    <w:rsid w:val="00522F6A"/>
    <w:rsid w:val="00535581"/>
    <w:rsid w:val="0054513F"/>
    <w:rsid w:val="00550FDE"/>
    <w:rsid w:val="00554995"/>
    <w:rsid w:val="005569A9"/>
    <w:rsid w:val="005666C8"/>
    <w:rsid w:val="005707DF"/>
    <w:rsid w:val="00576509"/>
    <w:rsid w:val="00585B84"/>
    <w:rsid w:val="005A1C55"/>
    <w:rsid w:val="005B76EF"/>
    <w:rsid w:val="005C7531"/>
    <w:rsid w:val="005D7108"/>
    <w:rsid w:val="00612187"/>
    <w:rsid w:val="0061589E"/>
    <w:rsid w:val="006357D0"/>
    <w:rsid w:val="00636B9D"/>
    <w:rsid w:val="00640D89"/>
    <w:rsid w:val="00643A8B"/>
    <w:rsid w:val="00646FC9"/>
    <w:rsid w:val="006612FC"/>
    <w:rsid w:val="00661C62"/>
    <w:rsid w:val="00673C31"/>
    <w:rsid w:val="006864D1"/>
    <w:rsid w:val="006976C2"/>
    <w:rsid w:val="006A49E9"/>
    <w:rsid w:val="006B18B6"/>
    <w:rsid w:val="006B6E6C"/>
    <w:rsid w:val="006C5595"/>
    <w:rsid w:val="006F72CD"/>
    <w:rsid w:val="0070165E"/>
    <w:rsid w:val="00710811"/>
    <w:rsid w:val="007152DE"/>
    <w:rsid w:val="00737CEE"/>
    <w:rsid w:val="007560BF"/>
    <w:rsid w:val="00757F88"/>
    <w:rsid w:val="0076363E"/>
    <w:rsid w:val="007A5FE7"/>
    <w:rsid w:val="007B2030"/>
    <w:rsid w:val="007B712C"/>
    <w:rsid w:val="007C6B86"/>
    <w:rsid w:val="007F6A9F"/>
    <w:rsid w:val="00811563"/>
    <w:rsid w:val="008174FD"/>
    <w:rsid w:val="00827E9B"/>
    <w:rsid w:val="00835A8F"/>
    <w:rsid w:val="00836BBB"/>
    <w:rsid w:val="00850B2B"/>
    <w:rsid w:val="00861199"/>
    <w:rsid w:val="00885FB4"/>
    <w:rsid w:val="00892050"/>
    <w:rsid w:val="008A50C8"/>
    <w:rsid w:val="008B33A3"/>
    <w:rsid w:val="008C2864"/>
    <w:rsid w:val="008D291F"/>
    <w:rsid w:val="009428EA"/>
    <w:rsid w:val="00947F88"/>
    <w:rsid w:val="00950BD8"/>
    <w:rsid w:val="00951883"/>
    <w:rsid w:val="00960B35"/>
    <w:rsid w:val="00960DAC"/>
    <w:rsid w:val="009762E9"/>
    <w:rsid w:val="00985CAE"/>
    <w:rsid w:val="00996D8E"/>
    <w:rsid w:val="009A5C20"/>
    <w:rsid w:val="009B2E9A"/>
    <w:rsid w:val="009B4082"/>
    <w:rsid w:val="009B75A7"/>
    <w:rsid w:val="009C38E9"/>
    <w:rsid w:val="009C55A9"/>
    <w:rsid w:val="009E43DB"/>
    <w:rsid w:val="00A11185"/>
    <w:rsid w:val="00A208DC"/>
    <w:rsid w:val="00A35D4F"/>
    <w:rsid w:val="00A43055"/>
    <w:rsid w:val="00A4387C"/>
    <w:rsid w:val="00A6299F"/>
    <w:rsid w:val="00A64FC0"/>
    <w:rsid w:val="00A7439B"/>
    <w:rsid w:val="00A8630E"/>
    <w:rsid w:val="00AA025D"/>
    <w:rsid w:val="00AC24A1"/>
    <w:rsid w:val="00AE7250"/>
    <w:rsid w:val="00AE7493"/>
    <w:rsid w:val="00AF29D0"/>
    <w:rsid w:val="00AF6170"/>
    <w:rsid w:val="00B04C54"/>
    <w:rsid w:val="00B31C82"/>
    <w:rsid w:val="00B32330"/>
    <w:rsid w:val="00B60313"/>
    <w:rsid w:val="00B61589"/>
    <w:rsid w:val="00B97481"/>
    <w:rsid w:val="00B97549"/>
    <w:rsid w:val="00BA1D25"/>
    <w:rsid w:val="00BD29CB"/>
    <w:rsid w:val="00BD366A"/>
    <w:rsid w:val="00BE113F"/>
    <w:rsid w:val="00BE515F"/>
    <w:rsid w:val="00BF228E"/>
    <w:rsid w:val="00C04D85"/>
    <w:rsid w:val="00C04E55"/>
    <w:rsid w:val="00C25F97"/>
    <w:rsid w:val="00C26B59"/>
    <w:rsid w:val="00C3297F"/>
    <w:rsid w:val="00C34195"/>
    <w:rsid w:val="00C45F06"/>
    <w:rsid w:val="00C55366"/>
    <w:rsid w:val="00C6227C"/>
    <w:rsid w:val="00C62CBA"/>
    <w:rsid w:val="00C74A2D"/>
    <w:rsid w:val="00C859A4"/>
    <w:rsid w:val="00CA4E5B"/>
    <w:rsid w:val="00CB0685"/>
    <w:rsid w:val="00CB1E7F"/>
    <w:rsid w:val="00CB4D99"/>
    <w:rsid w:val="00CC3041"/>
    <w:rsid w:val="00CE032B"/>
    <w:rsid w:val="00CF3DE6"/>
    <w:rsid w:val="00D0467F"/>
    <w:rsid w:val="00D2301E"/>
    <w:rsid w:val="00D2633A"/>
    <w:rsid w:val="00D27C3F"/>
    <w:rsid w:val="00D5134A"/>
    <w:rsid w:val="00D56D4B"/>
    <w:rsid w:val="00D74696"/>
    <w:rsid w:val="00D910F6"/>
    <w:rsid w:val="00D9652F"/>
    <w:rsid w:val="00D97A32"/>
    <w:rsid w:val="00DB25E6"/>
    <w:rsid w:val="00DC6597"/>
    <w:rsid w:val="00DD19EE"/>
    <w:rsid w:val="00DE647E"/>
    <w:rsid w:val="00DF0082"/>
    <w:rsid w:val="00DF7A83"/>
    <w:rsid w:val="00E01416"/>
    <w:rsid w:val="00E16156"/>
    <w:rsid w:val="00E274E8"/>
    <w:rsid w:val="00E34E99"/>
    <w:rsid w:val="00E3797E"/>
    <w:rsid w:val="00E37D04"/>
    <w:rsid w:val="00E438D6"/>
    <w:rsid w:val="00E51F71"/>
    <w:rsid w:val="00E66F7D"/>
    <w:rsid w:val="00E86D83"/>
    <w:rsid w:val="00E87F85"/>
    <w:rsid w:val="00EA5A02"/>
    <w:rsid w:val="00EB4687"/>
    <w:rsid w:val="00EC52EF"/>
    <w:rsid w:val="00EC6ECC"/>
    <w:rsid w:val="00ED02AE"/>
    <w:rsid w:val="00ED24C1"/>
    <w:rsid w:val="00EE1A98"/>
    <w:rsid w:val="00F265D5"/>
    <w:rsid w:val="00F62996"/>
    <w:rsid w:val="00F91DD9"/>
    <w:rsid w:val="00F9413E"/>
    <w:rsid w:val="00F94B65"/>
    <w:rsid w:val="00FB0C1E"/>
    <w:rsid w:val="00FC1EDD"/>
    <w:rsid w:val="00FC6426"/>
    <w:rsid w:val="00FD00AF"/>
    <w:rsid w:val="00FD1A78"/>
    <w:rsid w:val="00FD3C77"/>
    <w:rsid w:val="00FD5561"/>
    <w:rsid w:val="00FE5F45"/>
    <w:rsid w:val="00FE7798"/>
    <w:rsid w:val="00FE7DC7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5:docId w15:val="{83EC4340-4D38-4720-A5CC-C623BB7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E6"/>
  </w:style>
  <w:style w:type="paragraph" w:styleId="Footer">
    <w:name w:val="footer"/>
    <w:basedOn w:val="Normal"/>
    <w:link w:val="FooterChar"/>
    <w:uiPriority w:val="99"/>
    <w:unhideWhenUsed/>
    <w:rsid w:val="0011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E6"/>
  </w:style>
  <w:style w:type="paragraph" w:customStyle="1" w:styleId="3CBD5A742C28424DA5172AD252E32316">
    <w:name w:val="3CBD5A742C28424DA5172AD252E32316"/>
    <w:rsid w:val="00B61589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1589"/>
    <w:rPr>
      <w:color w:val="808080"/>
    </w:rPr>
  </w:style>
  <w:style w:type="paragraph" w:styleId="ListParagraph">
    <w:name w:val="List Paragraph"/>
    <w:basedOn w:val="Normal"/>
    <w:uiPriority w:val="34"/>
    <w:qFormat/>
    <w:rsid w:val="00BE51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7882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7882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7C2973-9618-4046-A3B2-1C6A44C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GOA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Marlene Brown</dc:creator>
  <cp:lastModifiedBy>Dave Brown</cp:lastModifiedBy>
  <cp:revision>146</cp:revision>
  <cp:lastPrinted>2012-11-27T15:33:00Z</cp:lastPrinted>
  <dcterms:created xsi:type="dcterms:W3CDTF">2012-12-27T23:13:00Z</dcterms:created>
  <dcterms:modified xsi:type="dcterms:W3CDTF">2017-07-03T18:42:00Z</dcterms:modified>
</cp:coreProperties>
</file>